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FA" w:rsidRDefault="004639FA" w:rsidP="00F5220C"/>
    <w:p w:rsidR="00F5220C" w:rsidRDefault="00F5220C" w:rsidP="00F5220C"/>
    <w:p w:rsidR="00912703" w:rsidRPr="00912703" w:rsidRDefault="00912703" w:rsidP="00912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12703" w:rsidRPr="00912703" w:rsidRDefault="00912703" w:rsidP="009127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2703">
        <w:rPr>
          <w:rFonts w:ascii="Arial" w:eastAsia="Times New Roman" w:hAnsi="Arial" w:cs="Arial"/>
          <w:b/>
          <w:sz w:val="24"/>
          <w:szCs w:val="24"/>
          <w:lang w:eastAsia="es-ES"/>
        </w:rPr>
        <w:t>SOLICITUD DE FINANCIACIÓN POR PARTE DEL BENEFICIARIO</w:t>
      </w:r>
    </w:p>
    <w:p w:rsidR="00912703" w:rsidRPr="00912703" w:rsidRDefault="00912703" w:rsidP="009127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12703" w:rsidRPr="00912703" w:rsidRDefault="00912703" w:rsidP="009127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2703">
        <w:rPr>
          <w:rFonts w:ascii="Arial" w:hAnsi="Arial" w:cs="Arial"/>
          <w:b/>
          <w:sz w:val="24"/>
          <w:szCs w:val="24"/>
        </w:rPr>
        <w:t>PROGRAMA REGIÓN DE MURCIA FEDER 2021-2027</w:t>
      </w:r>
    </w:p>
    <w:p w:rsidR="00912703" w:rsidRPr="00912703" w:rsidRDefault="00912703" w:rsidP="009127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12703" w:rsidRPr="00912703" w:rsidRDefault="00912703" w:rsidP="00912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2831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576"/>
        <w:gridCol w:w="1603"/>
        <w:gridCol w:w="995"/>
        <w:gridCol w:w="570"/>
        <w:gridCol w:w="1571"/>
      </w:tblGrid>
      <w:tr w:rsidR="00912703" w:rsidRPr="00912703" w:rsidTr="008E3955">
        <w:trPr>
          <w:trHeight w:val="363"/>
          <w:tblHeader/>
        </w:trPr>
        <w:tc>
          <w:tcPr>
            <w:tcW w:w="12831" w:type="dxa"/>
            <w:gridSpan w:val="8"/>
            <w:shd w:val="clear" w:color="auto" w:fill="FFFF00"/>
          </w:tcPr>
          <w:p w:rsidR="00912703" w:rsidRPr="00912703" w:rsidRDefault="00912703" w:rsidP="00912703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1. DATOS GENERALES DE LA OPERACIÓN</w:t>
            </w:r>
          </w:p>
        </w:tc>
      </w:tr>
      <w:tr w:rsidR="00912703" w:rsidRPr="00912703" w:rsidTr="008E3955">
        <w:trPr>
          <w:trHeight w:val="219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Beneficiario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457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Descripción de la operación: objetivos que se persiguen; tipología de gastos a realizar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Objetivo Político (código y denominación)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72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Prioridad de Inversión (código y denominación)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Objetivo Específico (código y denominación)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Línea de Actuación (código y denominación)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12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1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Ámbito de Intervención (código y denominación)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64"/>
        </w:trPr>
        <w:tc>
          <w:tcPr>
            <w:tcW w:w="4815" w:type="dxa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 Código y nombre del proyecto presupuestario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1.10 Fecha prevista de inicio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1.11 Fecha prevista de finalización</w:t>
            </w:r>
          </w:p>
        </w:tc>
        <w:tc>
          <w:tcPr>
            <w:tcW w:w="8016" w:type="dxa"/>
            <w:gridSpan w:val="7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1.12 Coste público programado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2024</w:t>
            </w: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2025</w:t>
            </w:r>
          </w:p>
        </w:tc>
        <w:tc>
          <w:tcPr>
            <w:tcW w:w="1571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del proyecto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Contratación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3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Encomienda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Costes indirectos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28"/>
        </w:trPr>
        <w:tc>
          <w:tcPr>
            <w:tcW w:w="4815" w:type="dxa"/>
          </w:tcPr>
          <w:p w:rsidR="00912703" w:rsidRPr="00912703" w:rsidRDefault="00912703" w:rsidP="0091270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1052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1.13 Declaración del beneficiario en relación al régimen de IVA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Sujeto pasivo del IVA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</w:t>
            </w:r>
            <w:proofErr w:type="spellEnd"/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una opción</w:t>
            </w:r>
          </w:p>
        </w:tc>
        <w:tc>
          <w:tcPr>
            <w:tcW w:w="4174" w:type="dxa"/>
            <w:gridSpan w:val="3"/>
            <w:tcBorders>
              <w:bottom w:val="single" w:sz="2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Situación del beneficiario respecto a IVA</w:t>
            </w:r>
          </w:p>
        </w:tc>
        <w:tc>
          <w:tcPr>
            <w:tcW w:w="2141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Subvencionabilidad</w:t>
            </w:r>
            <w:proofErr w:type="spellEnd"/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IVA en FEDER</w:t>
            </w:r>
          </w:p>
        </w:tc>
      </w:tr>
      <w:tr w:rsidR="00912703" w:rsidRPr="00912703" w:rsidTr="008E3955">
        <w:trPr>
          <w:trHeight w:val="527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beneficiario NO es sujeto pasivo del IVA, por lo que no hace declaraciones de este impuesto</w:t>
            </w:r>
          </w:p>
        </w:tc>
        <w:tc>
          <w:tcPr>
            <w:tcW w:w="21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IVA subvencionable</w:t>
            </w:r>
          </w:p>
        </w:tc>
      </w:tr>
      <w:tr w:rsidR="00912703" w:rsidRPr="00912703" w:rsidTr="008E3955">
        <w:trPr>
          <w:trHeight w:val="527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  <w:tcBorders>
              <w:top w:val="single" w:sz="8" w:space="0" w:color="auto"/>
            </w:tcBorders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beneficiario es sujeto pasivo del IVA y hace declaraciones del impuesto donde se deben integrar los gastos relacionados con el proyecto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IVA no subvencionable</w:t>
            </w:r>
          </w:p>
        </w:tc>
      </w:tr>
      <w:tr w:rsidR="00912703" w:rsidRPr="00912703" w:rsidTr="008E3955">
        <w:trPr>
          <w:trHeight w:val="527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vMerge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beneficiario es sujeto pasivo del IVA, pero no se integran en las declaraciones del impuesto los gastos realizados en esta operación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IVA subvencionable</w:t>
            </w:r>
          </w:p>
        </w:tc>
      </w:tr>
      <w:tr w:rsidR="00912703" w:rsidRPr="00912703" w:rsidTr="008E3955">
        <w:trPr>
          <w:trHeight w:val="527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vMerge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beneficiario es sujeto pasivo del IVA, declarando los gastos del proyecto en un régimen de prorrata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IVA subvencionable en función del porcentaje de prorrata anual</w:t>
            </w:r>
          </w:p>
        </w:tc>
      </w:tr>
      <w:tr w:rsidR="00912703" w:rsidRPr="00912703" w:rsidTr="008E3955">
        <w:trPr>
          <w:trHeight w:val="395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1.14 Indicadores de Realización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Identificador</w:t>
            </w: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Previsión</w:t>
            </w:r>
          </w:p>
        </w:tc>
      </w:tr>
      <w:tr w:rsidR="00912703" w:rsidRPr="00912703" w:rsidTr="008E3955">
        <w:trPr>
          <w:trHeight w:val="122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154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01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397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1.15 Indicadores de Resultado</w:t>
            </w: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Identificador</w:t>
            </w: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Previsión</w:t>
            </w:r>
          </w:p>
        </w:tc>
      </w:tr>
      <w:tr w:rsidR="00912703" w:rsidRPr="00912703" w:rsidTr="008E3955">
        <w:trPr>
          <w:trHeight w:val="104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104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104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104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18E4" w:rsidRPr="00912703" w:rsidRDefault="00FB18E4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4" w:type="dxa"/>
            <w:gridSpan w:val="3"/>
            <w:tcBorders>
              <w:left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1" w:type="dxa"/>
            <w:gridSpan w:val="2"/>
            <w:tcBorders>
              <w:left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5031" w:type="pct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824"/>
        <w:gridCol w:w="4992"/>
        <w:gridCol w:w="54"/>
      </w:tblGrid>
      <w:tr w:rsidR="00912703" w:rsidRPr="00912703" w:rsidTr="008E3955">
        <w:trPr>
          <w:gridBefore w:val="1"/>
          <w:gridAfter w:val="1"/>
          <w:wBefore w:w="6" w:type="pct"/>
          <w:wAfter w:w="21" w:type="pct"/>
          <w:trHeight w:val="506"/>
        </w:trPr>
        <w:tc>
          <w:tcPr>
            <w:tcW w:w="4973" w:type="pct"/>
            <w:gridSpan w:val="2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lastRenderedPageBreak/>
              <w:t>2. INFORMACIÓN SOBRE LA EJECUCIÓN DE LA OPERACIÓN</w:t>
            </w:r>
          </w:p>
        </w:tc>
      </w:tr>
      <w:tr w:rsidR="00912703" w:rsidRPr="00912703" w:rsidTr="008E39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1958" w:type="pct"/>
          <w:trHeight w:val="118"/>
        </w:trPr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tbl>
            <w:tblPr>
              <w:tblStyle w:val="Tablaconcuadrcula"/>
              <w:tblW w:w="7719" w:type="dxa"/>
              <w:tblInd w:w="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799"/>
              <w:gridCol w:w="641"/>
              <w:gridCol w:w="851"/>
              <w:gridCol w:w="709"/>
            </w:tblGrid>
            <w:tr w:rsidR="00912703" w:rsidRPr="00912703" w:rsidTr="008E3955">
              <w:trPr>
                <w:trHeight w:val="449"/>
              </w:trPr>
              <w:tc>
                <w:tcPr>
                  <w:tcW w:w="4719" w:type="dxa"/>
                  <w:vMerge w:val="restart"/>
                  <w:vAlign w:val="center"/>
                </w:tcPr>
                <w:p w:rsidR="00912703" w:rsidRPr="00912703" w:rsidRDefault="00912703" w:rsidP="009127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2.1. Forma de ejecución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Contratación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Encomienda</w:t>
                  </w:r>
                </w:p>
              </w:tc>
            </w:tr>
            <w:tr w:rsidR="00912703" w:rsidRPr="00912703" w:rsidTr="008E3955">
              <w:trPr>
                <w:trHeight w:val="287"/>
              </w:trPr>
              <w:tc>
                <w:tcPr>
                  <w:tcW w:w="4719" w:type="dxa"/>
                  <w:vMerge/>
                  <w:tcBorders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SI</w:t>
                  </w:r>
                </w:p>
              </w:tc>
              <w:tc>
                <w:tcPr>
                  <w:tcW w:w="641" w:type="dxa"/>
                  <w:tcBorders>
                    <w:bottom w:val="single" w:sz="4" w:space="0" w:color="auto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1270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</w:t>
                  </w:r>
                </w:p>
              </w:tc>
            </w:tr>
            <w:tr w:rsidR="00912703" w:rsidRPr="00912703" w:rsidTr="008E3955">
              <w:trPr>
                <w:trHeight w:val="273"/>
              </w:trPr>
              <w:tc>
                <w:tcPr>
                  <w:tcW w:w="4719" w:type="dxa"/>
                  <w:vMerge/>
                  <w:tcBorders>
                    <w:top w:val="nil"/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:rsidR="00912703" w:rsidRPr="00912703" w:rsidRDefault="00912703" w:rsidP="0091270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12703" w:rsidRPr="00912703" w:rsidRDefault="00912703" w:rsidP="0091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360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3.INFORMACIÓN EN EL CASO DE INFRAESTRUCTURAS/EQUIPAMIENTO</w:t>
            </w:r>
          </w:p>
        </w:tc>
      </w:tr>
    </w:tbl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820"/>
        <w:gridCol w:w="701"/>
        <w:gridCol w:w="708"/>
      </w:tblGrid>
      <w:tr w:rsidR="00912703" w:rsidRPr="00912703" w:rsidTr="008E3955">
        <w:trPr>
          <w:gridAfter w:val="2"/>
          <w:wAfter w:w="1409" w:type="dxa"/>
          <w:trHeight w:val="256"/>
        </w:trPr>
        <w:tc>
          <w:tcPr>
            <w:tcW w:w="4820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3.1. Tipo de inversión</w:t>
            </w:r>
          </w:p>
        </w:tc>
      </w:tr>
      <w:tr w:rsidR="00912703" w:rsidRPr="00912703" w:rsidTr="008E3955">
        <w:trPr>
          <w:trHeight w:val="269"/>
        </w:trPr>
        <w:tc>
          <w:tcPr>
            <w:tcW w:w="4820" w:type="dxa"/>
            <w:vMerge/>
            <w:tcBorders>
              <w:left w:val="single" w:sz="2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1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708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912703" w:rsidRPr="00912703" w:rsidTr="008E3955">
        <w:trPr>
          <w:trHeight w:val="245"/>
        </w:trPr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terrenos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inmuebles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324"/>
        </w:trPr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Redacción de proyecto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Construcción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Instalaciones/equipamientos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701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619"/>
        </w:trPr>
        <w:tc>
          <w:tcPr>
            <w:tcW w:w="4820" w:type="dxa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3.2. Estado actual de la operación</w:t>
            </w:r>
          </w:p>
        </w:tc>
        <w:tc>
          <w:tcPr>
            <w:tcW w:w="1409" w:type="dxa"/>
            <w:gridSpan w:val="2"/>
            <w:tcBorders>
              <w:right w:val="nil"/>
            </w:tcBorders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redacción del proyecto</w:t>
            </w:r>
          </w:p>
        </w:tc>
        <w:tc>
          <w:tcPr>
            <w:tcW w:w="1409" w:type="dxa"/>
            <w:gridSpan w:val="2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publicación de la licitación</w:t>
            </w:r>
          </w:p>
        </w:tc>
        <w:tc>
          <w:tcPr>
            <w:tcW w:w="1409" w:type="dxa"/>
            <w:gridSpan w:val="2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20" w:type="dxa"/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del contrato</w:t>
            </w:r>
          </w:p>
        </w:tc>
        <w:tc>
          <w:tcPr>
            <w:tcW w:w="1409" w:type="dxa"/>
            <w:gridSpan w:val="2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278"/>
        </w:trPr>
        <w:tc>
          <w:tcPr>
            <w:tcW w:w="4820" w:type="dxa"/>
            <w:tcBorders>
              <w:bottom w:val="single" w:sz="4" w:space="0" w:color="auto"/>
            </w:tcBorders>
          </w:tcPr>
          <w:p w:rsidR="00912703" w:rsidRPr="00912703" w:rsidRDefault="00912703" w:rsidP="00912703">
            <w:pPr>
              <w:numPr>
                <w:ilvl w:val="0"/>
                <w:numId w:val="5"/>
              </w:numPr>
              <w:ind w:left="73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Fecha de inicio 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401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  <w:gridSpan w:val="2"/>
            <w:tcBorders>
              <w:left w:val="nil"/>
              <w:bottom w:val="nil"/>
              <w:right w:val="nil"/>
            </w:tcBorders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0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8"/>
      </w:tblGrid>
      <w:tr w:rsidR="00912703" w:rsidRPr="00912703" w:rsidTr="008E3955">
        <w:trPr>
          <w:trHeight w:val="391"/>
        </w:trPr>
        <w:tc>
          <w:tcPr>
            <w:tcW w:w="13098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4. DATOS EN CASO DE APLICACIÓN DE COSTES SIMPLIFICADOS</w:t>
            </w:r>
          </w:p>
        </w:tc>
      </w:tr>
    </w:tbl>
    <w:tbl>
      <w:tblPr>
        <w:tblStyle w:val="Tablaconcuadrcula"/>
        <w:tblW w:w="13135" w:type="dxa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5910"/>
      </w:tblGrid>
      <w:tr w:rsidR="00912703" w:rsidRPr="00912703" w:rsidTr="008E3955">
        <w:trPr>
          <w:gridAfter w:val="1"/>
          <w:wAfter w:w="5910" w:type="dxa"/>
        </w:trPr>
        <w:tc>
          <w:tcPr>
            <w:tcW w:w="4815" w:type="dxa"/>
            <w:vMerge w:val="restart"/>
            <w:tcBorders>
              <w:top w:val="nil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4.1. Costes simplificados para personal</w:t>
            </w:r>
          </w:p>
        </w:tc>
        <w:tc>
          <w:tcPr>
            <w:tcW w:w="1276" w:type="dxa"/>
            <w:tcBorders>
              <w:top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34" w:type="dxa"/>
            <w:tcBorders>
              <w:top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912703" w:rsidRPr="00912703" w:rsidTr="008E3955">
        <w:trPr>
          <w:gridAfter w:val="1"/>
          <w:wAfter w:w="5910" w:type="dxa"/>
          <w:trHeight w:val="309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15" w:type="dxa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4.2 En caso afirmativo, indicar el número y categoría profesional del personal funcionario interino/personal laboral temporal a contratar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10" w:type="dxa"/>
            <w:tcBorders>
              <w:left w:val="nil"/>
            </w:tcBorders>
            <w:shd w:val="clear" w:color="auto" w:fill="auto"/>
          </w:tcPr>
          <w:p w:rsidR="00912703" w:rsidRPr="00912703" w:rsidRDefault="00912703" w:rsidP="00912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5910" w:type="dxa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4.3. Se utilizan costes simplificados para costes indirectos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34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912703" w:rsidRPr="00912703" w:rsidTr="008E3955">
        <w:trPr>
          <w:gridAfter w:val="1"/>
          <w:wAfter w:w="5910" w:type="dxa"/>
          <w:trHeight w:val="328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559"/>
        </w:trPr>
        <w:tc>
          <w:tcPr>
            <w:tcW w:w="4815" w:type="dxa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4.4. En caso afirmativo, especificar % aplicado y base sobre la que se aplica</w:t>
            </w:r>
          </w:p>
        </w:tc>
        <w:tc>
          <w:tcPr>
            <w:tcW w:w="8320" w:type="dxa"/>
            <w:gridSpan w:val="3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5910" w:type="dxa"/>
          <w:trHeight w:val="283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4.5. Se utilizan otros tipos de costes simplificados 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34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912703" w:rsidRPr="00912703" w:rsidTr="008E3955">
        <w:trPr>
          <w:gridAfter w:val="1"/>
          <w:wAfter w:w="5910" w:type="dxa"/>
          <w:trHeight w:val="402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779"/>
        </w:trPr>
        <w:tc>
          <w:tcPr>
            <w:tcW w:w="4815" w:type="dxa"/>
            <w:tcBorders>
              <w:bottom w:val="nil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4.4. En caso afirmativo, especificar el método empleado</w:t>
            </w:r>
          </w:p>
        </w:tc>
        <w:tc>
          <w:tcPr>
            <w:tcW w:w="8320" w:type="dxa"/>
            <w:gridSpan w:val="3"/>
            <w:tcBorders>
              <w:bottom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18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912703" w:rsidRPr="00912703" w:rsidTr="008E3955">
        <w:trPr>
          <w:trHeight w:val="339"/>
        </w:trPr>
        <w:tc>
          <w:tcPr>
            <w:tcW w:w="13183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5. PRIORIDADES HORIZONTALES/TRANSVERSALES</w:t>
            </w:r>
          </w:p>
        </w:tc>
      </w:tr>
    </w:tbl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912703" w:rsidRPr="00912703" w:rsidTr="008E3955">
        <w:trPr>
          <w:trHeight w:val="552"/>
        </w:trPr>
        <w:tc>
          <w:tcPr>
            <w:tcW w:w="4815" w:type="dxa"/>
            <w:tcBorders>
              <w:top w:val="nil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5.1. Información y publicidad: Medidas previstas</w:t>
            </w:r>
          </w:p>
        </w:tc>
        <w:tc>
          <w:tcPr>
            <w:tcW w:w="8363" w:type="dxa"/>
            <w:tcBorders>
              <w:top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701"/>
        </w:trPr>
        <w:tc>
          <w:tcPr>
            <w:tcW w:w="4815" w:type="dxa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5.2. Igualdad de oportunidades: Medidas previstas para evitar cualquier tipo de discriminación</w:t>
            </w:r>
          </w:p>
        </w:tc>
        <w:tc>
          <w:tcPr>
            <w:tcW w:w="836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15" w:type="dxa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5.3. Medidas adoptadas a fin de promover la igualdad entre hombres y mujeres</w:t>
            </w:r>
          </w:p>
        </w:tc>
        <w:tc>
          <w:tcPr>
            <w:tcW w:w="8363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15" w:type="dxa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5.4.Medidas previstas para asegurar la igualdad de acceso a todas las infraestructuras, servicios y bienes para las personas con discapacidad</w:t>
            </w:r>
          </w:p>
        </w:tc>
        <w:tc>
          <w:tcPr>
            <w:tcW w:w="8363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18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912703" w:rsidRPr="00912703" w:rsidTr="008E3955">
        <w:trPr>
          <w:trHeight w:val="391"/>
        </w:trPr>
        <w:tc>
          <w:tcPr>
            <w:tcW w:w="13183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6. CUMPLIMIENTO DE LOS CRITERIOS DE SELECCIÓN DE OPERACIONES</w:t>
            </w:r>
          </w:p>
        </w:tc>
      </w:tr>
    </w:tbl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912703" w:rsidRPr="00912703" w:rsidTr="008E3955">
        <w:trPr>
          <w:trHeight w:val="695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6.1 La operación cumple los criterios básicos de selección de operaciones (motivar)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trHeight w:val="713"/>
        </w:trPr>
        <w:tc>
          <w:tcPr>
            <w:tcW w:w="4815" w:type="dxa"/>
            <w:tcBorders>
              <w:bottom w:val="nil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6.2. La operación cumple los criterios de priorización (indicar cuáles)</w:t>
            </w:r>
          </w:p>
        </w:tc>
        <w:tc>
          <w:tcPr>
            <w:tcW w:w="8363" w:type="dxa"/>
            <w:tcBorders>
              <w:bottom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18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912703" w:rsidRPr="00912703" w:rsidTr="008E3955">
        <w:trPr>
          <w:trHeight w:val="370"/>
        </w:trPr>
        <w:tc>
          <w:tcPr>
            <w:tcW w:w="13183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7. INFORMACIÓN SOBRE MEDIO AMBIENTE</w:t>
            </w:r>
          </w:p>
        </w:tc>
      </w:tr>
    </w:tbl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276"/>
        <w:gridCol w:w="4394"/>
      </w:tblGrid>
      <w:tr w:rsidR="00912703" w:rsidRPr="00912703" w:rsidTr="008E3955">
        <w:trPr>
          <w:gridAfter w:val="1"/>
          <w:wAfter w:w="4394" w:type="dxa"/>
          <w:trHeight w:val="327"/>
        </w:trPr>
        <w:tc>
          <w:tcPr>
            <w:tcW w:w="4815" w:type="dxa"/>
            <w:vMerge w:val="restart"/>
            <w:tcBorders>
              <w:top w:val="nil"/>
            </w:tcBorders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7.1 La operación contribuye al principio de desarrollo sostenible</w:t>
            </w:r>
          </w:p>
        </w:tc>
        <w:tc>
          <w:tcPr>
            <w:tcW w:w="1417" w:type="dxa"/>
            <w:tcBorders>
              <w:top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  <w:trHeight w:val="487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7.2 La operación está sujeta a la normativa de impacto ambiental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  <w:trHeight w:val="455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7.3 En el caso de estar sometida al procedimiento de EIA ordinario, ¿hay una Declaración de Impacto Ambiental?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 En el caso de estar sometida al procedimiento de IEA simplificado, ¿hay un informe de Impacto Ambiental?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</w:trPr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7.5 La operación está localizada en un espacio natural incluido en la Red Natura 2000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rPr>
          <w:gridAfter w:val="1"/>
          <w:wAfter w:w="4394" w:type="dxa"/>
          <w:trHeight w:val="495"/>
        </w:trPr>
        <w:tc>
          <w:tcPr>
            <w:tcW w:w="4815" w:type="dxa"/>
            <w:vMerge/>
            <w:vAlign w:val="center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2703" w:rsidRPr="00912703" w:rsidTr="008E3955">
        <w:tc>
          <w:tcPr>
            <w:tcW w:w="4815" w:type="dxa"/>
            <w:vMerge w:val="restart"/>
            <w:vAlign w:val="center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7.6 La operación respeta el principio de no causar un perjuicio significativo (DNSH), a ninguno de los seis objetivos ambientales recogidos en el Reglamento de Taxonomía (2020/852)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670" w:type="dxa"/>
            <w:gridSpan w:val="2"/>
          </w:tcPr>
          <w:p w:rsidR="00912703" w:rsidRPr="00912703" w:rsidRDefault="00912703" w:rsidP="009127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caso negativo, explicar las medidas adoptadas (ver documento sobre el “Cumplimiento del principio DNSH en el marco del Programa FEDER”) </w:t>
            </w:r>
          </w:p>
        </w:tc>
      </w:tr>
      <w:tr w:rsidR="00912703" w:rsidRPr="00912703" w:rsidTr="008E3955">
        <w:trPr>
          <w:trHeight w:val="594"/>
        </w:trPr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18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912703" w:rsidRPr="00912703" w:rsidTr="008E3955">
        <w:trPr>
          <w:trHeight w:val="533"/>
        </w:trPr>
        <w:tc>
          <w:tcPr>
            <w:tcW w:w="13183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t>8. OPERACIONES GENERADORAS DE INGRESOS</w:t>
            </w:r>
          </w:p>
        </w:tc>
      </w:tr>
    </w:tbl>
    <w:tbl>
      <w:tblPr>
        <w:tblStyle w:val="Tablaconcuadrcula"/>
        <w:tblW w:w="75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276"/>
      </w:tblGrid>
      <w:tr w:rsidR="00912703" w:rsidRPr="00912703" w:rsidTr="008E3955">
        <w:tc>
          <w:tcPr>
            <w:tcW w:w="4815" w:type="dxa"/>
            <w:vMerge w:val="restart"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8.1 En el caso de que la operación supere un millón de euros, se trata de una operación generadora de ingresos</w:t>
            </w: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912703" w:rsidRPr="00912703" w:rsidTr="008E3955">
        <w:tc>
          <w:tcPr>
            <w:tcW w:w="4815" w:type="dxa"/>
            <w:vMerge/>
          </w:tcPr>
          <w:p w:rsidR="00912703" w:rsidRPr="00912703" w:rsidRDefault="00912703" w:rsidP="0091270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912703" w:rsidRPr="00912703" w:rsidRDefault="00912703" w:rsidP="009127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18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3"/>
      </w:tblGrid>
      <w:tr w:rsidR="00912703" w:rsidRPr="00912703" w:rsidTr="008E3955">
        <w:trPr>
          <w:trHeight w:val="422"/>
        </w:trPr>
        <w:tc>
          <w:tcPr>
            <w:tcW w:w="13183" w:type="dxa"/>
            <w:shd w:val="clear" w:color="auto" w:fill="FFFF00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2703">
              <w:rPr>
                <w:rFonts w:ascii="Arial" w:eastAsia="Times New Roman" w:hAnsi="Arial" w:cs="Arial"/>
                <w:b/>
                <w:lang w:eastAsia="es-ES"/>
              </w:rPr>
              <w:lastRenderedPageBreak/>
              <w:t>9. DOCUMENTACIÓN QUE ACOMPAÑA LA SOLICITUD</w:t>
            </w:r>
          </w:p>
        </w:tc>
      </w:tr>
      <w:tr w:rsidR="00912703" w:rsidRPr="00912703" w:rsidTr="008E3955">
        <w:trPr>
          <w:trHeight w:val="422"/>
        </w:trPr>
        <w:tc>
          <w:tcPr>
            <w:tcW w:w="13183" w:type="dxa"/>
            <w:shd w:val="clear" w:color="auto" w:fill="auto"/>
            <w:vAlign w:val="center"/>
          </w:tcPr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912703" w:rsidRPr="00912703" w:rsidRDefault="00912703" w:rsidP="00912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912703" w:rsidRPr="00912703" w:rsidRDefault="00912703" w:rsidP="00912703">
      <w:pPr>
        <w:tabs>
          <w:tab w:val="left" w:pos="1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Pr="00912703" w:rsidRDefault="00912703" w:rsidP="00912703">
      <w:pPr>
        <w:tabs>
          <w:tab w:val="left" w:pos="1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12703">
        <w:rPr>
          <w:rFonts w:ascii="Arial" w:eastAsia="Times New Roman" w:hAnsi="Arial" w:cs="Arial"/>
          <w:sz w:val="20"/>
          <w:szCs w:val="20"/>
          <w:lang w:eastAsia="es-ES"/>
        </w:rPr>
        <w:t xml:space="preserve">En todo caso, a esta solicitud deberá acompañar: </w:t>
      </w:r>
    </w:p>
    <w:p w:rsidR="00912703" w:rsidRPr="00912703" w:rsidRDefault="00912703" w:rsidP="00912703">
      <w:pPr>
        <w:tabs>
          <w:tab w:val="left" w:pos="1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Pr="00912703" w:rsidRDefault="00912703" w:rsidP="0091270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912703">
        <w:rPr>
          <w:rFonts w:ascii="Arial" w:eastAsia="Times New Roman" w:hAnsi="Arial" w:cs="Arial"/>
          <w:sz w:val="20"/>
          <w:szCs w:val="20"/>
          <w:lang w:eastAsia="es-ES"/>
        </w:rPr>
        <w:t>Declaración Responsable de la capacidad del beneficiario</w:t>
      </w:r>
    </w:p>
    <w:p w:rsidR="00912703" w:rsidRPr="00912703" w:rsidRDefault="00912703" w:rsidP="0091270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912703">
        <w:rPr>
          <w:rFonts w:ascii="Arial" w:eastAsia="Times New Roman" w:hAnsi="Arial" w:cs="Arial"/>
          <w:sz w:val="20"/>
          <w:szCs w:val="20"/>
          <w:lang w:eastAsia="es-ES"/>
        </w:rPr>
        <w:t>Informe relativo al valor de previsión de los indicadores de realización</w:t>
      </w:r>
      <w:r w:rsidR="009120A0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r w:rsidRPr="00912703">
        <w:rPr>
          <w:rFonts w:ascii="Arial" w:eastAsia="Times New Roman" w:hAnsi="Arial" w:cs="Arial"/>
          <w:sz w:val="20"/>
          <w:szCs w:val="20"/>
          <w:lang w:eastAsia="es-ES"/>
        </w:rPr>
        <w:t>resultados</w:t>
      </w:r>
    </w:p>
    <w:p w:rsidR="00912703" w:rsidRPr="00912703" w:rsidRDefault="00912703" w:rsidP="009127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Pr="00912703" w:rsidRDefault="00912703" w:rsidP="009127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12703">
        <w:rPr>
          <w:rFonts w:ascii="Arial" w:eastAsia="Times New Roman" w:hAnsi="Arial" w:cs="Arial"/>
          <w:sz w:val="20"/>
          <w:szCs w:val="20"/>
          <w:lang w:eastAsia="es-ES"/>
        </w:rPr>
        <w:t xml:space="preserve">En el supuesto que la operación supere el millón de euros (apartado 8.1), se deberá acompañar informe de análisis coste-beneficio o de no generación de ingresos.  Asimismo, el solicitante podrá́ presentar toda aquella documentación o información adicional que considere de interés para la adecuada valoración de la solicitud. </w:t>
      </w:r>
    </w:p>
    <w:p w:rsidR="00912703" w:rsidRPr="00912703" w:rsidRDefault="00912703" w:rsidP="009127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Pr="00912703" w:rsidRDefault="00912703" w:rsidP="009127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Pr="00912703" w:rsidRDefault="00912703" w:rsidP="00912703">
      <w:r w:rsidRPr="00912703">
        <w:t>En ____</w:t>
      </w:r>
      <w:r w:rsidR="00695006" w:rsidRPr="00912703">
        <w:t>_____</w:t>
      </w:r>
      <w:bookmarkStart w:id="0" w:name="_GoBack"/>
      <w:bookmarkEnd w:id="0"/>
      <w:r w:rsidR="00695006" w:rsidRPr="00912703">
        <w:t>_______</w:t>
      </w:r>
      <w:r w:rsidRPr="00912703">
        <w:t>__, documento firmado electrónicamente por (cargo), D/Dª ____________</w:t>
      </w:r>
      <w:r w:rsidR="00695006" w:rsidRPr="00912703">
        <w:t>____________________________</w:t>
      </w:r>
      <w:r w:rsidR="00695006">
        <w:t>___</w:t>
      </w:r>
      <w:r w:rsidRPr="00912703">
        <w:t>______</w:t>
      </w:r>
    </w:p>
    <w:p w:rsidR="00912703" w:rsidRPr="00912703" w:rsidRDefault="00912703" w:rsidP="00912703">
      <w:pPr>
        <w:tabs>
          <w:tab w:val="left" w:pos="1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2703" w:rsidRDefault="00912703" w:rsidP="00F5220C"/>
    <w:sectPr w:rsidR="00912703" w:rsidSect="00912703">
      <w:headerReference w:type="default" r:id="rId7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F" w:rsidRDefault="009E639F" w:rsidP="0033118A">
      <w:pPr>
        <w:spacing w:after="0" w:line="240" w:lineRule="auto"/>
      </w:pPr>
      <w:r>
        <w:separator/>
      </w:r>
    </w:p>
  </w:endnote>
  <w:endnote w:type="continuationSeparator" w:id="0">
    <w:p w:rsidR="009E639F" w:rsidRDefault="009E639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F" w:rsidRDefault="009E639F" w:rsidP="0033118A">
      <w:pPr>
        <w:spacing w:after="0" w:line="240" w:lineRule="auto"/>
      </w:pPr>
      <w:r>
        <w:separator/>
      </w:r>
    </w:p>
  </w:footnote>
  <w:footnote w:type="continuationSeparator" w:id="0">
    <w:p w:rsidR="009E639F" w:rsidRDefault="009E639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6B168C" w:rsidRDefault="0036798B" w:rsidP="006B168C">
          <w:pPr>
            <w:pStyle w:val="Encabezado"/>
            <w:jc w:val="center"/>
          </w:pPr>
          <w:r w:rsidRPr="0036798B"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724619</wp:posOffset>
                </wp:positionH>
                <wp:positionV relativeFrom="paragraph">
                  <wp:posOffset>172527</wp:posOffset>
                </wp:positionV>
                <wp:extent cx="8536286" cy="164617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2468" cy="168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168C" w:rsidRDefault="006B168C" w:rsidP="006B168C"/>
        <w:p w:rsidR="0033118A" w:rsidRPr="006B168C" w:rsidRDefault="0033118A" w:rsidP="006B168C">
          <w:pPr>
            <w:tabs>
              <w:tab w:val="left" w:pos="2160"/>
            </w:tabs>
          </w:pP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225"/>
    <w:multiLevelType w:val="hybridMultilevel"/>
    <w:tmpl w:val="B124478C"/>
    <w:lvl w:ilvl="0" w:tplc="E6DC1C58">
      <w:start w:val="3"/>
      <w:numFmt w:val="bullet"/>
      <w:lvlText w:val="-"/>
      <w:lvlJc w:val="left"/>
      <w:pPr>
        <w:ind w:left="95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 w15:restartNumberingAfterBreak="0">
    <w:nsid w:val="29B419E4"/>
    <w:multiLevelType w:val="hybridMultilevel"/>
    <w:tmpl w:val="19D08894"/>
    <w:lvl w:ilvl="0" w:tplc="AB2C2F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218A"/>
    <w:multiLevelType w:val="hybridMultilevel"/>
    <w:tmpl w:val="2E6A0DCE"/>
    <w:lvl w:ilvl="0" w:tplc="E1DC34F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8444EE7"/>
    <w:multiLevelType w:val="hybridMultilevel"/>
    <w:tmpl w:val="60B2EDE8"/>
    <w:lvl w:ilvl="0" w:tplc="46F0FB4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22270"/>
    <w:multiLevelType w:val="multilevel"/>
    <w:tmpl w:val="E5CC5BBA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B"/>
    <w:rsid w:val="00047D79"/>
    <w:rsid w:val="0008395D"/>
    <w:rsid w:val="000A2455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6798B"/>
    <w:rsid w:val="003B62FF"/>
    <w:rsid w:val="003C26F0"/>
    <w:rsid w:val="003E237B"/>
    <w:rsid w:val="004639FA"/>
    <w:rsid w:val="004E7DEE"/>
    <w:rsid w:val="005271AF"/>
    <w:rsid w:val="00546BB5"/>
    <w:rsid w:val="0062497A"/>
    <w:rsid w:val="00681F44"/>
    <w:rsid w:val="00695006"/>
    <w:rsid w:val="006B168C"/>
    <w:rsid w:val="006E3224"/>
    <w:rsid w:val="00752411"/>
    <w:rsid w:val="00805E6D"/>
    <w:rsid w:val="008073CD"/>
    <w:rsid w:val="008259CF"/>
    <w:rsid w:val="00846B0B"/>
    <w:rsid w:val="008B55BB"/>
    <w:rsid w:val="008E3810"/>
    <w:rsid w:val="009120A0"/>
    <w:rsid w:val="00912703"/>
    <w:rsid w:val="009E639F"/>
    <w:rsid w:val="00A01ACF"/>
    <w:rsid w:val="00A441B7"/>
    <w:rsid w:val="00B50F1A"/>
    <w:rsid w:val="00BA3094"/>
    <w:rsid w:val="00BE16FF"/>
    <w:rsid w:val="00BE6D23"/>
    <w:rsid w:val="00C33C73"/>
    <w:rsid w:val="00C44004"/>
    <w:rsid w:val="00C962A3"/>
    <w:rsid w:val="00CA66DA"/>
    <w:rsid w:val="00D0196C"/>
    <w:rsid w:val="00D02D47"/>
    <w:rsid w:val="00E51EB8"/>
    <w:rsid w:val="00E720AD"/>
    <w:rsid w:val="00F217D2"/>
    <w:rsid w:val="00F5220C"/>
    <w:rsid w:val="00F57B54"/>
    <w:rsid w:val="00F64701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39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nsejeria\DG%20Economia%20y%20Planificacion\Fondos%20Europeos\SANTIAGO\CEHAD%20-%20SAH%20-%20DGPFE%20-%20SGFE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CEHAD - SAH - DGPFE - SGFE - Color.dotx</Template>
  <TotalTime>0</TotalTime>
  <Pages>6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2023-06-29T10:42:00Z</dcterms:created>
  <dcterms:modified xsi:type="dcterms:W3CDTF">2023-06-29T10:42:00Z</dcterms:modified>
</cp:coreProperties>
</file>